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10/05/2020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A WAY BACK</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 prints.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b w:val="1"/>
          <w:i w:val="1"/>
          <w:sz w:val="24"/>
          <w:szCs w:val="24"/>
          <w:u w:val="single"/>
        </w:rPr>
      </w:pPr>
      <w:r w:rsidDel="00000000" w:rsidR="00000000" w:rsidRPr="00000000">
        <w:rPr>
          <w:rFonts w:ascii="Comfortaa" w:cs="Comfortaa" w:eastAsia="Comfortaa" w:hAnsi="Comfortaa"/>
          <w:b w:val="1"/>
          <w:i w:val="1"/>
          <w:sz w:val="24"/>
          <w:szCs w:val="24"/>
          <w:u w:val="single"/>
          <w:rtl w:val="0"/>
        </w:rPr>
        <w:t xml:space="preserve">Bible verse:  John 21 :1-19  (or just read 15-19 if you like)</w:t>
      </w:r>
    </w:p>
    <w:p w:rsidR="00000000" w:rsidDel="00000000" w:rsidP="00000000" w:rsidRDefault="00000000" w:rsidRPr="00000000" w14:paraId="00000008">
      <w:pPr>
        <w:rPr>
          <w:rFonts w:ascii="Comfortaa" w:cs="Comfortaa" w:eastAsia="Comfortaa" w:hAnsi="Comfortaa"/>
          <w:b w:val="1"/>
          <w:i w:val="1"/>
          <w:sz w:val="24"/>
          <w:szCs w:val="24"/>
          <w:u w:val="single"/>
        </w:rPr>
      </w:pPr>
      <w:r w:rsidDel="00000000" w:rsidR="00000000" w:rsidRPr="00000000">
        <w:rPr>
          <w:rtl w:val="0"/>
        </w:rPr>
      </w:r>
    </w:p>
    <w:p w:rsidR="00000000" w:rsidDel="00000000" w:rsidP="00000000" w:rsidRDefault="00000000" w:rsidRPr="00000000" w14:paraId="00000009">
      <w:pPr>
        <w:shd w:fill="ffffff" w:val="clear"/>
        <w:spacing w:after="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 are looking at the same story as last week - that breakfast on the beach but we’re looking at what Jesus said to Peter - and all about Peter! I think we all can relate to Peter in one way or another. Throughout the story of the Gospel, Peter is there, getting it spectacularly right and then seconds later equally spectacularly wrong. </w:t>
      </w:r>
    </w:p>
    <w:p w:rsidR="00000000" w:rsidDel="00000000" w:rsidP="00000000" w:rsidRDefault="00000000" w:rsidRPr="00000000" w14:paraId="0000000A">
      <w:pPr>
        <w:shd w:fill="ffffff" w:val="clear"/>
        <w:spacing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His final encounter with Jesus seems to be a very restorative one. Jesus sits and graciously eats with Peter, and the other disciples. He then gives Peter this commission to feed the sheep. His call to be a Pastor. At this time we can probably all relate to the restorative power of a community or shared meal. As you are investing in your littles at this time be encouraged that you are having a bigger impact than you know. </w:t>
      </w:r>
    </w:p>
    <w:p w:rsidR="00000000" w:rsidDel="00000000" w:rsidP="00000000" w:rsidRDefault="00000000" w:rsidRPr="00000000" w14:paraId="0000000B">
      <w:pPr>
        <w:shd w:fill="ffffff" w:val="clear"/>
        <w:spacing w:befor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shd w:fill="ffffff" w:val="clear"/>
        <w:spacing w:before="24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FISHY FISHY</w:t>
      </w:r>
    </w:p>
    <w:p w:rsidR="00000000" w:rsidDel="00000000" w:rsidP="00000000" w:rsidRDefault="00000000" w:rsidRPr="00000000" w14:paraId="0000000D">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nb9gp6bl1s0t" w:id="0"/>
      <w:bookmarkEnd w:id="0"/>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0E">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Plain flour, salt, water, vegetable oil, mixing bowls, rolling pins, knives (not sharp), googly eyes. Optional: glitter, food dye.</w:t>
      </w:r>
    </w:p>
    <w:p w:rsidR="00000000" w:rsidDel="00000000" w:rsidP="00000000" w:rsidRDefault="00000000" w:rsidRPr="00000000" w14:paraId="0000000F">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This activity will work well with the following Teaching Time activities: Amazing or A Way Back.</w:t>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Make salt dough by mixing 2 cups plain flour, 1 cup of salt, 1 cup of water and 1 tablespoon of oil together. Knead the dough for 10 minutes. If you want to make this ahead of time, you can store it in cling film or an airtight container in the fridge for up to a week.</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the children what Peter did for a job before he met Jesus. He was a fisherman. Ask the children where fish appeared in today’s story/stories.</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Let the children use salt dough to make a fish to remind them about what they’ve heard about Peter today. You can add food dye or glitter to the dough to make it more interesting. Scales and gills/fins can be added using a blunt knife or pencil. Give everyone a googly eye to add to their finished fish. Don’t forget to scratch initials on the back. The fish will dry out over several days or can be helped along in a cool over for a few hours.</w:t>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salt dough is too messy, you could do a similar activity with card and paper to collage on the top for scales.</w:t>
      </w:r>
    </w:p>
    <w:p w:rsidR="00000000" w:rsidDel="00000000" w:rsidP="00000000" w:rsidRDefault="00000000" w:rsidRPr="00000000" w14:paraId="00000015">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Point: A memory aid to the stories. </w:t>
      </w:r>
    </w:p>
    <w:p w:rsidR="00000000" w:rsidDel="00000000" w:rsidP="00000000" w:rsidRDefault="00000000" w:rsidRPr="00000000" w14:paraId="00000016">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7">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DOWN ON ONE KNEE GAME: all about getting it wrong.</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9">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kpsublodcfx8" w:id="1"/>
      <w:bookmarkEnd w:id="1"/>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 ball.</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Everyone </w:t>
      </w:r>
      <w:r w:rsidDel="00000000" w:rsidR="00000000" w:rsidRPr="00000000">
        <w:rPr>
          <w:rFonts w:ascii="Comfortaa" w:cs="Comfortaa" w:eastAsia="Comfortaa" w:hAnsi="Comfortaa"/>
          <w:sz w:val="24"/>
          <w:szCs w:val="24"/>
          <w:rtl w:val="0"/>
        </w:rPr>
        <w:t xml:space="preserve">stand in a circle. One person has a ball that they throw to any other person in the circle. If that person catches it, they throw it to another child or back to the original person if just 2 are playing..</w:t>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the child misses, they have to go down on one knee until the ball is thrown to them again and they catch it.</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On the first miss, the child goes down on one knee. On the second consecutive miss, they go down on 2 knees. The third consecutive miss, they put one arm behind their back. The fourth consecutive miss, they close their eyes. However, each time they catch a ball they are able to go back a stage – so if they are on one knee and then catch the ball, they stand up again. If their eyes are closed and they catch the ball,  they can open their eyes again, although they have to remain on their knees with one arm behind them.</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ball must be thrown properly so that it is possible to catch – it shouldn't be thrown above head height and shouldn't be thrown deliberately wide or short. </w:t>
      </w:r>
    </w:p>
    <w:p w:rsidR="00000000" w:rsidDel="00000000" w:rsidP="00000000" w:rsidRDefault="00000000" w:rsidRPr="00000000" w14:paraId="0000002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The Point:</w:t>
      </w:r>
      <w:r w:rsidDel="00000000" w:rsidR="00000000" w:rsidRPr="00000000">
        <w:rPr>
          <w:rFonts w:ascii="Comfortaa" w:cs="Comfortaa" w:eastAsia="Comfortaa" w:hAnsi="Comfortaa"/>
          <w:sz w:val="24"/>
          <w:szCs w:val="24"/>
          <w:rtl w:val="0"/>
        </w:rPr>
        <w:t xml:space="preserve"> Just for fun. Slightly linked to forgiveness - if you miss the ball, you don't have to stay on one knee forever.</w:t>
      </w:r>
    </w:p>
    <w:p w:rsidR="00000000" w:rsidDel="00000000" w:rsidP="00000000" w:rsidRDefault="00000000" w:rsidRPr="00000000" w14:paraId="00000021">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t4cngpyk5b5" w:id="2"/>
      <w:bookmarkEnd w:id="2"/>
      <w:r w:rsidDel="00000000" w:rsidR="00000000" w:rsidRPr="00000000">
        <w:rPr>
          <w:rFonts w:ascii="Comfortaa" w:cs="Comfortaa" w:eastAsia="Comfortaa" w:hAnsi="Comfortaa"/>
          <w:b w:val="1"/>
          <w:i w:val="1"/>
          <w:color w:val="000000"/>
          <w:highlight w:val="white"/>
          <w:rtl w:val="0"/>
        </w:rPr>
        <w:t xml:space="preserve">Summary</w:t>
      </w:r>
    </w:p>
    <w:p w:rsidR="00000000" w:rsidDel="00000000" w:rsidP="00000000" w:rsidRDefault="00000000" w:rsidRPr="00000000" w14:paraId="00000023">
      <w:pPr>
        <w:numPr>
          <w:ilvl w:val="0"/>
          <w:numId w:val="1"/>
        </w:numPr>
        <w:pBdr>
          <w:bottom w:color="auto" w:space="3" w:sz="0" w:val="none"/>
        </w:pBdr>
        <w:shd w:fill="ffffff" w:val="clear"/>
        <w:spacing w:after="0" w:afterAutospacing="0" w:befor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highlight w:val="white"/>
          <w:rtl w:val="0"/>
        </w:rPr>
        <w:t xml:space="preserve">Get in a circle and throw the ball around randomly.</w:t>
      </w:r>
    </w:p>
    <w:p w:rsidR="00000000" w:rsidDel="00000000" w:rsidP="00000000" w:rsidRDefault="00000000" w:rsidRPr="00000000" w14:paraId="00000024">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highlight w:val="white"/>
          <w:rtl w:val="0"/>
        </w:rPr>
        <w:t xml:space="preserve">If a child misses a catch, they go on one knee, then two knees, then an arm behind their back, then their eyes shut.</w:t>
      </w:r>
    </w:p>
    <w:p w:rsidR="00000000" w:rsidDel="00000000" w:rsidP="00000000" w:rsidRDefault="00000000" w:rsidRPr="00000000" w14:paraId="00000025">
      <w:pPr>
        <w:numPr>
          <w:ilvl w:val="0"/>
          <w:numId w:val="1"/>
        </w:numPr>
        <w:pBdr>
          <w:bottom w:color="auto" w:space="3" w:sz="0" w:val="none"/>
        </w:pBdr>
        <w:shd w:fill="ffffff" w:val="clea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highlight w:val="white"/>
          <w:rtl w:val="0"/>
        </w:rPr>
        <w:t xml:space="preserve">If they catch a ball, they move back up a stage.</w:t>
      </w:r>
    </w:p>
    <w:p w:rsidR="00000000" w:rsidDel="00000000" w:rsidP="00000000" w:rsidRDefault="00000000" w:rsidRPr="00000000" w14:paraId="00000026">
      <w:pPr>
        <w:pBdr>
          <w:bottom w:color="auto" w:space="3" w:sz="0" w:val="none"/>
        </w:pBdr>
        <w:shd w:fill="ffffff" w:val="clear"/>
        <w:spacing w:after="240" w:before="24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A WAY BACK</w:t>
      </w:r>
    </w:p>
    <w:p w:rsidR="00000000" w:rsidDel="00000000" w:rsidP="00000000" w:rsidRDefault="00000000" w:rsidRPr="00000000" w14:paraId="00000027">
      <w:pPr>
        <w:pBdr>
          <w:bottom w:color="auto" w:space="3" w:sz="0" w:val="none"/>
        </w:pBdr>
        <w:shd w:fill="ffffff" w:val="clear"/>
        <w:spacing w:after="240" w:before="240" w:lineRule="auto"/>
        <w:rPr>
          <w:rFonts w:ascii="Comfortaa" w:cs="Comfortaa" w:eastAsia="Comfortaa" w:hAnsi="Comfortaa"/>
          <w:sz w:val="24"/>
          <w:szCs w:val="24"/>
          <w:highlight w:val="white"/>
        </w:rPr>
      </w:pPr>
      <w:hyperlink r:id="rId6">
        <w:r w:rsidDel="00000000" w:rsidR="00000000" w:rsidRPr="00000000">
          <w:rPr>
            <w:rFonts w:ascii="Comfortaa" w:cs="Comfortaa" w:eastAsia="Comfortaa" w:hAnsi="Comfortaa"/>
            <w:sz w:val="24"/>
            <w:szCs w:val="24"/>
            <w:highlight w:val="white"/>
            <w:u w:val="single"/>
            <w:rtl w:val="0"/>
          </w:rPr>
          <w:t xml:space="preserve">https://youtu.be/Ppb9bKX1r7k</w:t>
        </w:r>
      </w:hyperlink>
      <w:r w:rsidDel="00000000" w:rsidR="00000000" w:rsidRPr="00000000">
        <w:rPr>
          <w:rtl w:val="0"/>
        </w:rPr>
      </w:r>
    </w:p>
    <w:p w:rsidR="00000000" w:rsidDel="00000000" w:rsidP="00000000" w:rsidRDefault="00000000" w:rsidRPr="00000000" w14:paraId="00000028">
      <w:pPr>
        <w:pBdr>
          <w:bottom w:color="auto" w:space="3" w:sz="0" w:val="none"/>
        </w:pBd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Watch the clip all about Peter or/and read the account of the story from John 21: 1-19</w:t>
      </w:r>
    </w:p>
    <w:p w:rsidR="00000000" w:rsidDel="00000000" w:rsidP="00000000" w:rsidRDefault="00000000" w:rsidRPr="00000000" w14:paraId="00000029">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Watch the clip and ask the children how Peter must have been feeling about what he’d done before Jesus died. How does Jesus treat Peter in this story? How must Peter have felt by the end of it.</w:t>
      </w:r>
    </w:p>
    <w:p w:rsidR="00000000" w:rsidDel="00000000" w:rsidP="00000000" w:rsidRDefault="00000000" w:rsidRPr="00000000" w14:paraId="0000002A">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Peter went on to be a very important leader when the church started - because Jesus had asked him to.  This meeting with Jesus changed Peter a lot - if it hadn’t have happened, Peter might have just gone back to being a fisherman and never been so important in starting the church -  and then who knows what would have happened…</w:t>
      </w:r>
    </w:p>
    <w:p w:rsidR="00000000" w:rsidDel="00000000" w:rsidP="00000000" w:rsidRDefault="00000000" w:rsidRPr="00000000" w14:paraId="0000002B">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highlight w:val="white"/>
        </w:rPr>
      </w:pPr>
      <w:bookmarkStart w:colFirst="0" w:colLast="0" w:name="_j2tn6wag61wc" w:id="3"/>
      <w:bookmarkEnd w:id="3"/>
      <w:r w:rsidDel="00000000" w:rsidR="00000000" w:rsidRPr="00000000">
        <w:rPr>
          <w:rtl w:val="0"/>
        </w:rPr>
      </w:r>
    </w:p>
    <w:p w:rsidR="00000000" w:rsidDel="00000000" w:rsidP="00000000" w:rsidRDefault="00000000" w:rsidRPr="00000000" w14:paraId="0000002C">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rk0zrrvxfiur" w:id="4"/>
      <w:bookmarkEnd w:id="4"/>
      <w:r w:rsidDel="00000000" w:rsidR="00000000" w:rsidRPr="00000000">
        <w:rPr>
          <w:rFonts w:ascii="Comfortaa" w:cs="Comfortaa" w:eastAsia="Comfortaa" w:hAnsi="Comfortaa"/>
          <w:b w:val="1"/>
          <w:i w:val="1"/>
          <w:color w:val="000000"/>
          <w:sz w:val="36"/>
          <w:szCs w:val="36"/>
          <w:highlight w:val="white"/>
          <w:u w:val="single"/>
          <w:rtl w:val="0"/>
        </w:rPr>
        <w:t xml:space="preserve">MEMORY VERSE</w:t>
      </w:r>
    </w:p>
    <w:p w:rsidR="00000000" w:rsidDel="00000000" w:rsidP="00000000" w:rsidRDefault="00000000" w:rsidRPr="00000000" w14:paraId="0000002D">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highlight w:val="white"/>
        </w:rPr>
      </w:pPr>
      <w:bookmarkStart w:colFirst="0" w:colLast="0" w:name="_x975urv00u4a" w:id="5"/>
      <w:bookmarkEnd w:id="5"/>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E">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None</w:t>
      </w:r>
    </w:p>
    <w:p w:rsidR="00000000" w:rsidDel="00000000" w:rsidP="00000000" w:rsidRDefault="00000000" w:rsidRPr="00000000" w14:paraId="0000002F">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Bdr>
          <w:bottom w:color="auto" w:space="3" w:sz="0" w:val="none"/>
        </w:pBdr>
        <w:shd w:fill="ffffff" w:val="clear"/>
        <w:spacing w:after="180" w:before="180" w:lineRule="auto"/>
        <w:jc w:val="center"/>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‘Jesus asked them, “But who do you say I am?”</w:t>
      </w:r>
    </w:p>
    <w:p w:rsidR="00000000" w:rsidDel="00000000" w:rsidP="00000000" w:rsidRDefault="00000000" w:rsidRPr="00000000" w14:paraId="00000031">
      <w:pPr>
        <w:pBdr>
          <w:bottom w:color="auto" w:space="3" w:sz="0" w:val="none"/>
        </w:pBdr>
        <w:shd w:fill="ffffff" w:val="clear"/>
        <w:spacing w:after="180" w:before="180" w:lineRule="auto"/>
        <w:jc w:val="center"/>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Peter answered, “You are the Messiah sent from God.”’ Luke 9:20</w:t>
      </w:r>
    </w:p>
    <w:p w:rsidR="00000000" w:rsidDel="00000000" w:rsidP="00000000" w:rsidRDefault="00000000" w:rsidRPr="00000000" w14:paraId="00000032">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Teach the verse. Get the children to find a partner and label themselves 1 &amp; 2. Person 1 says the first part of the verse “Jesus asked them, Who do you say I am?” and person 2 responds with the rest. Ask the number 1s to stay where they are but get the number 2s to find a new partner and do the verse in the same way again. Repeat a few more times until they all know it.</w:t>
      </w:r>
    </w:p>
    <w:p w:rsidR="00000000" w:rsidDel="00000000" w:rsidP="00000000" w:rsidRDefault="00000000" w:rsidRPr="00000000" w14:paraId="00000033">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learn scripture. </w:t>
      </w:r>
    </w:p>
    <w:p w:rsidR="00000000" w:rsidDel="00000000" w:rsidP="00000000" w:rsidRDefault="00000000" w:rsidRPr="00000000" w14:paraId="00000034">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5">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fptrjg9ml94h" w:id="6"/>
      <w:bookmarkEnd w:id="6"/>
      <w:r w:rsidDel="00000000" w:rsidR="00000000" w:rsidRPr="00000000">
        <w:rPr>
          <w:rFonts w:ascii="Comfortaa" w:cs="Comfortaa" w:eastAsia="Comfortaa" w:hAnsi="Comfortaa"/>
          <w:b w:val="1"/>
          <w:i w:val="1"/>
          <w:color w:val="000000"/>
          <w:sz w:val="36"/>
          <w:szCs w:val="36"/>
          <w:highlight w:val="white"/>
          <w:u w:val="single"/>
          <w:rtl w:val="0"/>
        </w:rPr>
        <w:t xml:space="preserve">LORD, YOU KNOW I LOVE YOU.</w:t>
      </w:r>
    </w:p>
    <w:p w:rsidR="00000000" w:rsidDel="00000000" w:rsidP="00000000" w:rsidRDefault="00000000" w:rsidRPr="00000000" w14:paraId="00000036">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highlight w:val="white"/>
        </w:rPr>
      </w:pPr>
      <w:bookmarkStart w:colFirst="0" w:colLast="0" w:name="_nkzz45xn0t91" w:id="7"/>
      <w:bookmarkEnd w:id="7"/>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7">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Printouts of PDF</w:t>
      </w:r>
    </w:p>
    <w:p w:rsidR="00000000" w:rsidDel="00000000" w:rsidP="00000000" w:rsidRDefault="00000000" w:rsidRPr="00000000" w14:paraId="00000038">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each child a copy of the print out (attached PDF; </w:t>
      </w:r>
      <w:hyperlink r:id="rId7">
        <w:r w:rsidDel="00000000" w:rsidR="00000000" w:rsidRPr="00000000">
          <w:rPr>
            <w:rFonts w:ascii="Comfortaa" w:cs="Comfortaa" w:eastAsia="Comfortaa" w:hAnsi="Comfortaa"/>
            <w:sz w:val="24"/>
            <w:szCs w:val="24"/>
            <w:highlight w:val="white"/>
            <w:u w:val="single"/>
            <w:rtl w:val="0"/>
          </w:rPr>
          <w:t xml:space="preserve">John 21:16</w:t>
        </w:r>
      </w:hyperlink>
      <w:r w:rsidDel="00000000" w:rsidR="00000000" w:rsidRPr="00000000">
        <w:rPr>
          <w:rFonts w:ascii="Comfortaa" w:cs="Comfortaa" w:eastAsia="Comfortaa" w:hAnsi="Comfortaa"/>
          <w:sz w:val="24"/>
          <w:szCs w:val="24"/>
          <w:highlight w:val="white"/>
          <w:rtl w:val="0"/>
        </w:rPr>
        <w:t xml:space="preserve">) to colour.</w:t>
      </w:r>
    </w:p>
    <w:p w:rsidR="00000000" w:rsidDel="00000000" w:rsidP="00000000" w:rsidRDefault="00000000" w:rsidRPr="00000000" w14:paraId="0000003A">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Although these are the words of Peter, ask the children to reflect on whether they would like to say those words to Jesus.</w:t>
      </w:r>
    </w:p>
    <w:p w:rsidR="00000000" w:rsidDel="00000000" w:rsidP="00000000" w:rsidRDefault="00000000" w:rsidRPr="00000000" w14:paraId="0000003B">
      <w:pPr>
        <w:pBdr>
          <w:bottom w:color="auto" w:space="3" w:sz="0" w:val="none"/>
        </w:pBdr>
        <w:shd w:fill="ffffff" w:val="clear"/>
        <w:spacing w:after="180" w:before="180" w:lineRule="auto"/>
        <w:rPr>
          <w:rFonts w:ascii="Comfortaa" w:cs="Comfortaa" w:eastAsia="Comfortaa" w:hAnsi="Comfortaa"/>
          <w:sz w:val="24"/>
          <w:szCs w:val="24"/>
          <w:highlight w:val="white"/>
          <w:u w:val="single"/>
        </w:rPr>
      </w:pPr>
      <w:r w:rsidDel="00000000" w:rsidR="00000000" w:rsidRPr="00000000">
        <w:rPr>
          <w:rFonts w:ascii="Comfortaa" w:cs="Comfortaa" w:eastAsia="Comfortaa" w:hAnsi="Comfortaa"/>
          <w:sz w:val="24"/>
          <w:szCs w:val="24"/>
          <w:highlight w:val="white"/>
          <w:rtl w:val="0"/>
        </w:rPr>
        <w:t xml:space="preserve">The Point: A reminder of the conversation between Peter and Jesus.</w:t>
      </w:r>
      <w:r w:rsidDel="00000000" w:rsidR="00000000" w:rsidRPr="00000000">
        <w:rPr>
          <w:rtl w:val="0"/>
        </w:rPr>
      </w:r>
    </w:p>
    <w:p w:rsidR="00000000" w:rsidDel="00000000" w:rsidP="00000000" w:rsidRDefault="00000000" w:rsidRPr="00000000" w14:paraId="0000003C">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D">
      <w:pPr>
        <w:pBdr>
          <w:bottom w:color="auto" w:space="3" w:sz="0" w:val="none"/>
        </w:pBd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Worship song - a bit of Veggie Tales!</w:t>
      </w:r>
    </w:p>
    <w:p w:rsidR="00000000" w:rsidDel="00000000" w:rsidP="00000000" w:rsidRDefault="00000000" w:rsidRPr="00000000" w14:paraId="0000003E">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forgiveness song.</w:t>
      </w:r>
    </w:p>
    <w:p w:rsidR="00000000" w:rsidDel="00000000" w:rsidP="00000000" w:rsidRDefault="00000000" w:rsidRPr="00000000" w14:paraId="0000003F">
      <w:pPr>
        <w:pBdr>
          <w:bottom w:color="auto" w:space="3" w:sz="0" w:val="none"/>
        </w:pBdr>
        <w:shd w:fill="ffffff" w:val="clear"/>
        <w:spacing w:after="180" w:before="180" w:lineRule="auto"/>
        <w:rPr>
          <w:rFonts w:ascii="Comfortaa" w:cs="Comfortaa" w:eastAsia="Comfortaa" w:hAnsi="Comfortaa"/>
          <w:sz w:val="24"/>
          <w:szCs w:val="24"/>
          <w:highlight w:val="white"/>
        </w:rPr>
      </w:pPr>
      <w:hyperlink r:id="rId8">
        <w:r w:rsidDel="00000000" w:rsidR="00000000" w:rsidRPr="00000000">
          <w:rPr>
            <w:rFonts w:ascii="Comfortaa" w:cs="Comfortaa" w:eastAsia="Comfortaa" w:hAnsi="Comfortaa"/>
            <w:sz w:val="24"/>
            <w:szCs w:val="24"/>
            <w:highlight w:val="white"/>
            <w:u w:val="single"/>
            <w:rtl w:val="0"/>
          </w:rPr>
          <w:t xml:space="preserve">https://www.youtube.com/watch?v=jkPhJyB7pJc&amp;list=PLwIDo4xxCqcjuiViV7pJIJRfe7gm-oOai&amp;index=6</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Ppb9bKX1r7k" TargetMode="External"/><Relationship Id="rId7" Type="http://schemas.openxmlformats.org/officeDocument/2006/relationships/hyperlink" Target="https://biblehub.com/john/21-16.htm" TargetMode="External"/><Relationship Id="rId8" Type="http://schemas.openxmlformats.org/officeDocument/2006/relationships/hyperlink" Target="https://www.youtube.com/watch?v=jkPhJyB7pJc&amp;list=PLwIDo4xxCqcjuiViV7pJIJRfe7gm-oOai&amp;index=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